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600" w:lineRule="exact"/>
        <w:jc w:val="left"/>
        <w:rPr>
          <w:rFonts w:ascii="黑体" w:hAnsi="黑体" w:eastAsia="黑体" w:cs="黑体"/>
          <w:spacing w:val="-2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2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spacing w:val="-2"/>
          <w:kern w:val="0"/>
          <w:sz w:val="44"/>
          <w:szCs w:val="44"/>
        </w:rPr>
      </w:pPr>
      <w:r>
        <w:rPr>
          <w:rFonts w:hint="eastAsia" w:ascii="方正小标宋简体" w:eastAsia="方正小标宋简体"/>
          <w:spacing w:val="-2"/>
          <w:kern w:val="0"/>
          <w:sz w:val="44"/>
          <w:szCs w:val="44"/>
          <w:lang w:eastAsia="zh-CN"/>
        </w:rPr>
        <w:t>兵团</w:t>
      </w:r>
      <w:r>
        <w:rPr>
          <w:rFonts w:hint="eastAsia" w:ascii="方正小标宋简体" w:eastAsia="方正小标宋简体"/>
          <w:spacing w:val="-2"/>
          <w:kern w:val="0"/>
          <w:sz w:val="44"/>
          <w:szCs w:val="44"/>
        </w:rPr>
        <w:t>第九批全国民族团结进步示范区示范单位</w:t>
      </w:r>
    </w:p>
    <w:p>
      <w:pPr>
        <w:spacing w:line="600" w:lineRule="exact"/>
        <w:jc w:val="center"/>
        <w:rPr>
          <w:rFonts w:ascii="仿宋_GB2312" w:eastAsia="仿宋_GB2312"/>
          <w:snapToGrid w:val="0"/>
          <w:kern w:val="0"/>
          <w:sz w:val="44"/>
          <w:szCs w:val="44"/>
        </w:rPr>
      </w:pPr>
      <w:r>
        <w:rPr>
          <w:rFonts w:hint="eastAsia" w:ascii="方正小标宋简体" w:eastAsia="方正小标宋简体"/>
          <w:spacing w:val="-2"/>
          <w:kern w:val="0"/>
          <w:sz w:val="44"/>
          <w:szCs w:val="44"/>
        </w:rPr>
        <w:t>拟推荐名单</w:t>
      </w:r>
    </w:p>
    <w:p>
      <w:pPr>
        <w:spacing w:line="600" w:lineRule="exact"/>
        <w:jc w:val="center"/>
        <w:rPr>
          <w:rFonts w:ascii="楷体_GB2312" w:hAnsi="楷体_GB2312" w:eastAsia="楷体_GB2312" w:cs="楷体_GB2312"/>
          <w:snapToGrid w:val="0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第八师石河子市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第十二师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第十三师新星市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石河子大学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第六师</w:t>
      </w:r>
      <w:r>
        <w:rPr>
          <w:rFonts w:hint="eastAsia" w:ascii="仿宋" w:hAnsi="仿宋" w:eastAsia="仿宋" w:cs="仿宋"/>
          <w:kern w:val="0"/>
          <w:sz w:val="32"/>
          <w:szCs w:val="32"/>
        </w:rPr>
        <w:t>五家渠市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第十四师昆玉市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第一师阿拉尔市十三团幸福镇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第二师铁门关市二二三团开泽镇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第三师图木舒克市四十四团永安镇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第四师可克达拉市六十四团中学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第五师双河市八十九团中学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第六师五家渠市红旗农场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第七师天北新区管理委员会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国家税务总局石河子税务局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第九师一七〇团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第十师北屯市一八四团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新疆生产建设兵团建设工程（集团）有限责任公司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第十二师中学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第十三师火箭农场第一学校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第十四师昆玉市二二五团</w:t>
      </w:r>
    </w:p>
    <w:p>
      <w:pPr>
        <w:spacing w:line="500" w:lineRule="exact"/>
        <w:ind w:firstLine="640" w:firstLineChars="200"/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塔里木大学动物科学学院</w:t>
      </w:r>
      <w:bookmarkStart w:id="0" w:name="_GoBack"/>
      <w:bookmarkEnd w:id="0"/>
    </w:p>
    <w:sectPr>
      <w:pgSz w:w="11906" w:h="16838"/>
      <w:pgMar w:top="1757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657E6"/>
    <w:rsid w:val="0924664A"/>
    <w:rsid w:val="7096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2021-03-25T02:24:00Z</dcterms:created>
  <dc:creator>Administrator</dc:creator>
  <cp:lastModifiedBy>Administrator</cp:lastModifiedBy>
  <dcterms:modified xsi:type="dcterms:W3CDTF">2021-03-25T02:29:46Z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